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E77792" w:rsidRDefault="00F56272" w:rsidP="00E7779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22.08.</w:t>
      </w:r>
      <w:r w:rsidR="0040084B">
        <w:rPr>
          <w:rFonts w:ascii="Arial" w:hAnsi="Arial" w:cs="Arial"/>
          <w:szCs w:val="28"/>
        </w:rPr>
        <w:t>2018</w:t>
      </w:r>
      <w:r w:rsidR="00E7779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№ 1086</w:t>
      </w:r>
    </w:p>
    <w:p w:rsidR="002C2EC9" w:rsidRDefault="002C2EC9">
      <w:pPr>
        <w:rPr>
          <w:rFonts w:ascii="Arial" w:hAnsi="Arial" w:cs="Arial"/>
        </w:rPr>
      </w:pPr>
    </w:p>
    <w:p w:rsidR="00373B52" w:rsidRDefault="00BC2D4A" w:rsidP="00FF17C4">
      <w:pPr>
        <w:pStyle w:val="a4"/>
      </w:pPr>
      <w:r>
        <w:t>О</w:t>
      </w:r>
      <w:r w:rsidR="00FF17C4">
        <w:t xml:space="preserve"> признании утратившим силу </w:t>
      </w:r>
      <w:r w:rsidR="00EB0007">
        <w:t>Постановления</w:t>
      </w:r>
      <w:r w:rsidR="00FF17C4">
        <w:t xml:space="preserve"> </w:t>
      </w:r>
    </w:p>
    <w:p w:rsidR="00373B52" w:rsidRDefault="00FF17C4" w:rsidP="00FF17C4">
      <w:pPr>
        <w:pStyle w:val="a4"/>
      </w:pPr>
      <w:r>
        <w:t>городской Администрации</w:t>
      </w:r>
      <w:r w:rsidR="00373B52">
        <w:t xml:space="preserve"> </w:t>
      </w:r>
      <w:r w:rsidR="009B0274">
        <w:t>о</w:t>
      </w:r>
      <w:r w:rsidR="00EB0007">
        <w:t xml:space="preserve">т </w:t>
      </w:r>
      <w:r>
        <w:t xml:space="preserve"> </w:t>
      </w:r>
      <w:r w:rsidR="009B0274">
        <w:t xml:space="preserve">01.12.2016 № 1569 </w:t>
      </w:r>
    </w:p>
    <w:p w:rsidR="00373B52" w:rsidRDefault="009B0274" w:rsidP="00FF17C4">
      <w:pPr>
        <w:pStyle w:val="a4"/>
      </w:pPr>
      <w:r>
        <w:t xml:space="preserve">«Об утверждении административного регламента </w:t>
      </w:r>
    </w:p>
    <w:p w:rsidR="009B0274" w:rsidRDefault="009B0274" w:rsidP="00FF17C4">
      <w:pPr>
        <w:pStyle w:val="a4"/>
      </w:pPr>
      <w:r>
        <w:t xml:space="preserve">предоставления муниципальной услуги «Выдача разрешений </w:t>
      </w:r>
    </w:p>
    <w:p w:rsidR="00373B52" w:rsidRDefault="009B0274" w:rsidP="00FF17C4">
      <w:pPr>
        <w:pStyle w:val="a4"/>
      </w:pPr>
      <w:r>
        <w:t xml:space="preserve">на строительство (реконструкцию) объектов индивидуального </w:t>
      </w:r>
    </w:p>
    <w:p w:rsidR="009B0274" w:rsidRDefault="009B0274" w:rsidP="00FF17C4">
      <w:pPr>
        <w:pStyle w:val="a4"/>
      </w:pPr>
      <w:r>
        <w:t xml:space="preserve">жилищного строительства, продление срока действия разрешений </w:t>
      </w:r>
    </w:p>
    <w:p w:rsidR="00373B52" w:rsidRDefault="009B0274" w:rsidP="00FF17C4">
      <w:pPr>
        <w:pStyle w:val="a4"/>
      </w:pPr>
      <w:r>
        <w:t xml:space="preserve">на строительство (реконструкцию) объектов индивидуального </w:t>
      </w:r>
    </w:p>
    <w:p w:rsidR="00373B52" w:rsidRDefault="009B0274" w:rsidP="00FF17C4">
      <w:pPr>
        <w:pStyle w:val="a4"/>
      </w:pPr>
      <w:r>
        <w:t xml:space="preserve">жилищного строительства, внесение изменений в разрешения </w:t>
      </w:r>
    </w:p>
    <w:p w:rsidR="009B0274" w:rsidRDefault="009B0274" w:rsidP="00FF17C4">
      <w:pPr>
        <w:pStyle w:val="a4"/>
      </w:pPr>
      <w:r>
        <w:t xml:space="preserve">на строительство (реконструкцию) объектов индивидуального </w:t>
      </w:r>
    </w:p>
    <w:p w:rsidR="00E03F79" w:rsidRDefault="009B0274" w:rsidP="00FF17C4">
      <w:pPr>
        <w:pStyle w:val="a4"/>
      </w:pPr>
      <w:r>
        <w:t>жилищного строительства»</w:t>
      </w:r>
    </w:p>
    <w:p w:rsidR="00FF17C4" w:rsidRDefault="00FF17C4" w:rsidP="00FF17C4">
      <w:pPr>
        <w:pStyle w:val="a4"/>
      </w:pPr>
    </w:p>
    <w:p w:rsidR="007B3E4B" w:rsidRPr="007B3E4B" w:rsidRDefault="007B3E4B" w:rsidP="007B3E4B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В </w:t>
      </w:r>
      <w:r w:rsidR="00EB0007">
        <w:rPr>
          <w:b w:val="0"/>
        </w:rPr>
        <w:t>связи с вступлением в силу Федерального закона</w:t>
      </w:r>
      <w:r w:rsidR="00FF17C4">
        <w:rPr>
          <w:b w:val="0"/>
        </w:rPr>
        <w:t xml:space="preserve"> от 03.08.2018 № 340-ФЗ «О внесении изменений в градостроительный кодекс РФ и отдельные законодательные акты Российской Федерации», </w:t>
      </w:r>
      <w:r w:rsidRPr="007B3E4B">
        <w:rPr>
          <w:bCs w:val="0"/>
        </w:rPr>
        <w:t>городская Администрация постановляет</w:t>
      </w:r>
      <w:r w:rsidRPr="007B3E4B">
        <w:t>:</w:t>
      </w:r>
    </w:p>
    <w:p w:rsidR="00BC2D4A" w:rsidRDefault="00BC2D4A" w:rsidP="00BC2D4A">
      <w:pPr>
        <w:pStyle w:val="a4"/>
        <w:autoSpaceDE/>
      </w:pPr>
    </w:p>
    <w:p w:rsidR="009B0274" w:rsidRPr="007A6529" w:rsidRDefault="00A372FA" w:rsidP="007A6529">
      <w:pPr>
        <w:pStyle w:val="ab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</w:t>
      </w:r>
      <w:r w:rsidR="007A6529">
        <w:rPr>
          <w:rFonts w:ascii="Arial" w:hAnsi="Arial" w:cs="Arial"/>
        </w:rPr>
        <w:t xml:space="preserve"> силу Постановление</w:t>
      </w:r>
      <w:r w:rsidR="009B0274" w:rsidRPr="007A6529">
        <w:rPr>
          <w:rFonts w:ascii="Arial" w:hAnsi="Arial" w:cs="Arial"/>
        </w:rPr>
        <w:t xml:space="preserve"> городской Администрации</w:t>
      </w:r>
    </w:p>
    <w:p w:rsidR="00EB0007" w:rsidRPr="007A6529" w:rsidRDefault="009B0274" w:rsidP="007A6529">
      <w:pPr>
        <w:jc w:val="both"/>
        <w:rPr>
          <w:rFonts w:ascii="Arial" w:hAnsi="Arial" w:cs="Arial"/>
        </w:rPr>
      </w:pPr>
      <w:r w:rsidRPr="007A6529">
        <w:rPr>
          <w:rFonts w:ascii="Arial" w:hAnsi="Arial" w:cs="Arial"/>
        </w:rPr>
        <w:t>от  01.12.2016 № 1569 «Об утверждении административного регламента предоставления муниципальной услуги «Выдача разрешений на строительство (реконструкцию) объектов индивидуального жилищного строительства, продление срока действия разрешений на строительство (реконструкцию) объектов индивидуального жилищного строительства, внесение изменений в разрешения на строительство (реконструкцию) объектов индивидуального жилищного строительства»</w:t>
      </w:r>
      <w:r w:rsidR="007A6529">
        <w:rPr>
          <w:rFonts w:ascii="Arial" w:hAnsi="Arial" w:cs="Arial"/>
        </w:rPr>
        <w:t xml:space="preserve">. </w:t>
      </w:r>
    </w:p>
    <w:p w:rsidR="0077187A" w:rsidRDefault="00EA7380" w:rsidP="00373B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82A16">
        <w:rPr>
          <w:rFonts w:ascii="Arial" w:hAnsi="Arial" w:cs="Arial"/>
        </w:rPr>
        <w:t xml:space="preserve">. </w:t>
      </w:r>
      <w:r w:rsidR="00373B52">
        <w:rPr>
          <w:rFonts w:ascii="Arial" w:hAnsi="Arial" w:cs="Arial"/>
        </w:rPr>
        <w:t xml:space="preserve">Правовому управлению (К.В. Бушуева) внести изменения в реестр муниципальных услуг, предоставляемых Администрацией муниципального образования «Город Мирный» Мирнинского района Республики Саха (Якутия), муниципальными учреждениями, учредителями которых является МО «Город Мирный», исключив из него муниципальную услугу </w:t>
      </w:r>
      <w:r w:rsidR="00373B52" w:rsidRPr="00373B52">
        <w:rPr>
          <w:rFonts w:ascii="Arial" w:hAnsi="Arial" w:cs="Arial"/>
        </w:rPr>
        <w:t>«Выдача разрешений на строительство (реконструкцию) объектов индивидуального жилищного строительства, продление срока действия разрешений на строительство (реконструкцию) объектов индивидуального жилищного строительства, внесение изменений в разрешения на строительство (реконструкцию) объектов индивидуального жилищного строительства»</w:t>
      </w:r>
      <w:r w:rsidR="00373B52">
        <w:rPr>
          <w:rFonts w:ascii="Arial" w:hAnsi="Arial" w:cs="Arial"/>
        </w:rPr>
        <w:t>.</w:t>
      </w:r>
    </w:p>
    <w:p w:rsidR="0085646D" w:rsidRPr="0023782A" w:rsidRDefault="0085646D" w:rsidP="00373B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порядке, установленном Уставом МО «Город Мирный».</w:t>
      </w:r>
    </w:p>
    <w:p w:rsidR="00BC2D4A" w:rsidRDefault="0085646D" w:rsidP="00713A38">
      <w:pPr>
        <w:pStyle w:val="a6"/>
        <w:ind w:firstLine="709"/>
      </w:pPr>
      <w:r>
        <w:t>4.</w:t>
      </w:r>
      <w:r w:rsidR="00E82A16">
        <w:t xml:space="preserve"> </w:t>
      </w:r>
      <w:r w:rsidR="00FA7BE4">
        <w:t xml:space="preserve">Контроль исполнения настоящего Постановления </w:t>
      </w:r>
      <w:r w:rsidR="009133FC">
        <w:t>возложить на 1-го Заместителя Главы Администрации по ЖКХ, имущественны</w:t>
      </w:r>
      <w:r w:rsidR="00EA7380">
        <w:t>м и земельным отношениям С.Ю. Медведь</w:t>
      </w:r>
      <w:r w:rsidR="009133FC">
        <w:t xml:space="preserve">. </w:t>
      </w:r>
    </w:p>
    <w:p w:rsidR="00E82A16" w:rsidRDefault="00E82A16" w:rsidP="00713A38">
      <w:pPr>
        <w:pStyle w:val="ab"/>
        <w:ind w:left="0" w:firstLine="709"/>
      </w:pPr>
    </w:p>
    <w:p w:rsidR="00E82A16" w:rsidRPr="00B34400" w:rsidRDefault="00E82A16" w:rsidP="00E82A16">
      <w:pPr>
        <w:pStyle w:val="a6"/>
        <w:ind w:left="825" w:firstLine="0"/>
      </w:pPr>
    </w:p>
    <w:p w:rsidR="000110BB" w:rsidRPr="009E521D" w:rsidRDefault="009133FC" w:rsidP="009E521D">
      <w:pPr>
        <w:pStyle w:val="a4"/>
        <w:autoSpaceDE/>
        <w:jc w:val="both"/>
        <w:rPr>
          <w:sz w:val="22"/>
          <w:szCs w:val="22"/>
        </w:rPr>
      </w:pPr>
      <w:r>
        <w:t>Глава</w:t>
      </w:r>
      <w:r w:rsidR="00BC2D4A">
        <w:t xml:space="preserve"> города                                                              </w:t>
      </w:r>
      <w:r w:rsidR="00BA1D6B">
        <w:t xml:space="preserve">              </w:t>
      </w:r>
      <w:r w:rsidR="00DD28E4">
        <w:t xml:space="preserve">  </w:t>
      </w:r>
      <w:r w:rsidR="00A53724">
        <w:t xml:space="preserve"> </w:t>
      </w:r>
      <w:r w:rsidR="00BA1D6B">
        <w:t xml:space="preserve"> </w:t>
      </w:r>
      <w:r>
        <w:t xml:space="preserve">        </w:t>
      </w:r>
      <w:r w:rsidR="00290F9D">
        <w:t xml:space="preserve">  </w:t>
      </w:r>
      <w:r>
        <w:t xml:space="preserve">  </w:t>
      </w:r>
      <w:r w:rsidR="00BA1D6B">
        <w:t xml:space="preserve"> </w:t>
      </w:r>
      <w:r w:rsidR="00290F9D">
        <w:t>К.Н. Антонов</w:t>
      </w:r>
      <w:bookmarkStart w:id="0" w:name="_GoBack"/>
      <w:bookmarkEnd w:id="0"/>
    </w:p>
    <w:sectPr w:rsidR="000110BB" w:rsidRPr="009E521D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D5" w:rsidRDefault="00F03ED5" w:rsidP="006E5A34">
      <w:r>
        <w:separator/>
      </w:r>
    </w:p>
  </w:endnote>
  <w:endnote w:type="continuationSeparator" w:id="0">
    <w:p w:rsidR="00F03ED5" w:rsidRDefault="00F03ED5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D5" w:rsidRDefault="00F03ED5" w:rsidP="006E5A34">
      <w:r>
        <w:separator/>
      </w:r>
    </w:p>
  </w:footnote>
  <w:footnote w:type="continuationSeparator" w:id="0">
    <w:p w:rsidR="00F03ED5" w:rsidRDefault="00F03ED5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3085"/>
    <w:multiLevelType w:val="hybridMultilevel"/>
    <w:tmpl w:val="B49AEC1A"/>
    <w:lvl w:ilvl="0" w:tplc="B8040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36A"/>
    <w:multiLevelType w:val="multilevel"/>
    <w:tmpl w:val="B5C2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6F8D4962"/>
    <w:multiLevelType w:val="multilevel"/>
    <w:tmpl w:val="E334D2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B61FC6"/>
    <w:multiLevelType w:val="hybridMultilevel"/>
    <w:tmpl w:val="18B67B90"/>
    <w:lvl w:ilvl="0" w:tplc="F2DA2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2032"/>
    <w:rsid w:val="000110BB"/>
    <w:rsid w:val="0001371C"/>
    <w:rsid w:val="000139A0"/>
    <w:rsid w:val="00025C2C"/>
    <w:rsid w:val="0005618E"/>
    <w:rsid w:val="000622D6"/>
    <w:rsid w:val="00090C85"/>
    <w:rsid w:val="00095EDE"/>
    <w:rsid w:val="000A02CF"/>
    <w:rsid w:val="000C43B1"/>
    <w:rsid w:val="000D5872"/>
    <w:rsid w:val="000E5005"/>
    <w:rsid w:val="000F0566"/>
    <w:rsid w:val="00120230"/>
    <w:rsid w:val="00162EA7"/>
    <w:rsid w:val="00164409"/>
    <w:rsid w:val="0017678E"/>
    <w:rsid w:val="00190BA0"/>
    <w:rsid w:val="001C3B5A"/>
    <w:rsid w:val="001C5672"/>
    <w:rsid w:val="001C60B7"/>
    <w:rsid w:val="002106DB"/>
    <w:rsid w:val="00232D55"/>
    <w:rsid w:val="0023782A"/>
    <w:rsid w:val="00242F9F"/>
    <w:rsid w:val="00276153"/>
    <w:rsid w:val="00290F9D"/>
    <w:rsid w:val="002C01D0"/>
    <w:rsid w:val="002C2EC9"/>
    <w:rsid w:val="002C7D2D"/>
    <w:rsid w:val="00333EAB"/>
    <w:rsid w:val="00334C51"/>
    <w:rsid w:val="00335929"/>
    <w:rsid w:val="0034434D"/>
    <w:rsid w:val="00357DF2"/>
    <w:rsid w:val="00363577"/>
    <w:rsid w:val="0037185F"/>
    <w:rsid w:val="00373B52"/>
    <w:rsid w:val="00373BBF"/>
    <w:rsid w:val="003749C0"/>
    <w:rsid w:val="0038198B"/>
    <w:rsid w:val="00384A07"/>
    <w:rsid w:val="003D2CE3"/>
    <w:rsid w:val="003E5DAB"/>
    <w:rsid w:val="0040084B"/>
    <w:rsid w:val="00407A78"/>
    <w:rsid w:val="0042262A"/>
    <w:rsid w:val="00423DF0"/>
    <w:rsid w:val="00425B67"/>
    <w:rsid w:val="00430BAF"/>
    <w:rsid w:val="00432E66"/>
    <w:rsid w:val="00434E57"/>
    <w:rsid w:val="004356D6"/>
    <w:rsid w:val="0044164B"/>
    <w:rsid w:val="00470C43"/>
    <w:rsid w:val="004C1B88"/>
    <w:rsid w:val="004D0673"/>
    <w:rsid w:val="004D29DA"/>
    <w:rsid w:val="004E4050"/>
    <w:rsid w:val="00506440"/>
    <w:rsid w:val="00544F9A"/>
    <w:rsid w:val="005534F5"/>
    <w:rsid w:val="0056470D"/>
    <w:rsid w:val="005759A0"/>
    <w:rsid w:val="00583A02"/>
    <w:rsid w:val="00590C66"/>
    <w:rsid w:val="0059300C"/>
    <w:rsid w:val="00594CA3"/>
    <w:rsid w:val="005C1DBA"/>
    <w:rsid w:val="005F0370"/>
    <w:rsid w:val="005F5F3A"/>
    <w:rsid w:val="006235D5"/>
    <w:rsid w:val="006461F7"/>
    <w:rsid w:val="00651B7D"/>
    <w:rsid w:val="006A7D54"/>
    <w:rsid w:val="006D2E2F"/>
    <w:rsid w:val="006D7D29"/>
    <w:rsid w:val="006E5A34"/>
    <w:rsid w:val="0070569E"/>
    <w:rsid w:val="00713A38"/>
    <w:rsid w:val="00730EFD"/>
    <w:rsid w:val="007434FD"/>
    <w:rsid w:val="007528A6"/>
    <w:rsid w:val="00752B6C"/>
    <w:rsid w:val="0076262B"/>
    <w:rsid w:val="0077187A"/>
    <w:rsid w:val="00784654"/>
    <w:rsid w:val="00792411"/>
    <w:rsid w:val="007A6529"/>
    <w:rsid w:val="007B3E4B"/>
    <w:rsid w:val="007F7FDB"/>
    <w:rsid w:val="00804F5D"/>
    <w:rsid w:val="008526E7"/>
    <w:rsid w:val="0085646D"/>
    <w:rsid w:val="00870162"/>
    <w:rsid w:val="00872D1D"/>
    <w:rsid w:val="008839DB"/>
    <w:rsid w:val="00890A04"/>
    <w:rsid w:val="008B190E"/>
    <w:rsid w:val="008B2828"/>
    <w:rsid w:val="008C792B"/>
    <w:rsid w:val="008F188D"/>
    <w:rsid w:val="008F211D"/>
    <w:rsid w:val="008F6CDD"/>
    <w:rsid w:val="00903A32"/>
    <w:rsid w:val="009113A7"/>
    <w:rsid w:val="009131EE"/>
    <w:rsid w:val="009133FC"/>
    <w:rsid w:val="00936A63"/>
    <w:rsid w:val="00946DBC"/>
    <w:rsid w:val="00952156"/>
    <w:rsid w:val="00966FD4"/>
    <w:rsid w:val="00980D9C"/>
    <w:rsid w:val="009A3603"/>
    <w:rsid w:val="009A55CC"/>
    <w:rsid w:val="009B0274"/>
    <w:rsid w:val="009B159D"/>
    <w:rsid w:val="009C26AC"/>
    <w:rsid w:val="009C3210"/>
    <w:rsid w:val="009E254A"/>
    <w:rsid w:val="009E521D"/>
    <w:rsid w:val="009E7D71"/>
    <w:rsid w:val="00A1457D"/>
    <w:rsid w:val="00A372FA"/>
    <w:rsid w:val="00A53724"/>
    <w:rsid w:val="00A67A05"/>
    <w:rsid w:val="00A71B77"/>
    <w:rsid w:val="00A93566"/>
    <w:rsid w:val="00AA6DC6"/>
    <w:rsid w:val="00AA7089"/>
    <w:rsid w:val="00AC5CF0"/>
    <w:rsid w:val="00AC709D"/>
    <w:rsid w:val="00AD665A"/>
    <w:rsid w:val="00AF3F57"/>
    <w:rsid w:val="00B34400"/>
    <w:rsid w:val="00B367A2"/>
    <w:rsid w:val="00B3747E"/>
    <w:rsid w:val="00B37CA1"/>
    <w:rsid w:val="00B560C2"/>
    <w:rsid w:val="00B6753E"/>
    <w:rsid w:val="00B75472"/>
    <w:rsid w:val="00BA1D6B"/>
    <w:rsid w:val="00BB5C83"/>
    <w:rsid w:val="00BC2D4A"/>
    <w:rsid w:val="00BE0C6D"/>
    <w:rsid w:val="00C11509"/>
    <w:rsid w:val="00C24A49"/>
    <w:rsid w:val="00C30E3F"/>
    <w:rsid w:val="00C34D22"/>
    <w:rsid w:val="00C60DF1"/>
    <w:rsid w:val="00C7353C"/>
    <w:rsid w:val="00C82CE4"/>
    <w:rsid w:val="00CF17C8"/>
    <w:rsid w:val="00D13F13"/>
    <w:rsid w:val="00D22288"/>
    <w:rsid w:val="00D25541"/>
    <w:rsid w:val="00D55167"/>
    <w:rsid w:val="00D56A6C"/>
    <w:rsid w:val="00D66907"/>
    <w:rsid w:val="00D842CE"/>
    <w:rsid w:val="00D84991"/>
    <w:rsid w:val="00D91740"/>
    <w:rsid w:val="00D920D4"/>
    <w:rsid w:val="00D9524B"/>
    <w:rsid w:val="00DA4E05"/>
    <w:rsid w:val="00DD0D20"/>
    <w:rsid w:val="00DD28E4"/>
    <w:rsid w:val="00DD4B30"/>
    <w:rsid w:val="00DE5187"/>
    <w:rsid w:val="00DF364B"/>
    <w:rsid w:val="00E007C7"/>
    <w:rsid w:val="00E03C3F"/>
    <w:rsid w:val="00E03F79"/>
    <w:rsid w:val="00E25C2F"/>
    <w:rsid w:val="00E27E85"/>
    <w:rsid w:val="00E41785"/>
    <w:rsid w:val="00E50C08"/>
    <w:rsid w:val="00E77792"/>
    <w:rsid w:val="00E82A16"/>
    <w:rsid w:val="00E84E32"/>
    <w:rsid w:val="00EA04EE"/>
    <w:rsid w:val="00EA7380"/>
    <w:rsid w:val="00EB0007"/>
    <w:rsid w:val="00EB1580"/>
    <w:rsid w:val="00EC1E22"/>
    <w:rsid w:val="00EF5B3F"/>
    <w:rsid w:val="00F03ED5"/>
    <w:rsid w:val="00F248E1"/>
    <w:rsid w:val="00F2740B"/>
    <w:rsid w:val="00F2777D"/>
    <w:rsid w:val="00F56272"/>
    <w:rsid w:val="00F57774"/>
    <w:rsid w:val="00F65B0E"/>
    <w:rsid w:val="00F7211F"/>
    <w:rsid w:val="00FA7BE4"/>
    <w:rsid w:val="00FB6358"/>
    <w:rsid w:val="00FC3606"/>
    <w:rsid w:val="00FD5589"/>
    <w:rsid w:val="00FD73CA"/>
    <w:rsid w:val="00FE1BDA"/>
    <w:rsid w:val="00FE4EAC"/>
    <w:rsid w:val="00FF0CCE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F889F-BD47-4DD7-A167-AE7147C2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table" w:styleId="ac">
    <w:name w:val="Table Grid"/>
    <w:basedOn w:val="a1"/>
    <w:uiPriority w:val="59"/>
    <w:rsid w:val="00713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339F-2F21-4DD7-BCC6-FC1D121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2513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23</cp:revision>
  <cp:lastPrinted>2018-08-17T01:53:00Z</cp:lastPrinted>
  <dcterms:created xsi:type="dcterms:W3CDTF">2018-08-17T00:57:00Z</dcterms:created>
  <dcterms:modified xsi:type="dcterms:W3CDTF">2018-08-23T06:43:00Z</dcterms:modified>
</cp:coreProperties>
</file>